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74" w:rsidRPr="00940674" w:rsidRDefault="00940674" w:rsidP="00940674">
      <w:pPr>
        <w:spacing w:line="300" w:lineRule="auto"/>
        <w:rPr>
          <w:rFonts w:ascii="楷体_GB2312" w:eastAsia="楷体_GB2312" w:hAnsi="Calibri" w:cs="Times New Roman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液氮罐</w:t>
      </w:r>
    </w:p>
    <w:p w:rsidR="00940674" w:rsidRPr="00940674" w:rsidRDefault="00940674" w:rsidP="00940674">
      <w:pPr>
        <w:spacing w:line="300" w:lineRule="auto"/>
        <w:rPr>
          <w:rFonts w:ascii="楷体_GB2312" w:eastAsia="楷体_GB2312" w:hAnsi="Calibri" w:cs="Times New Roman"/>
          <w:szCs w:val="21"/>
        </w:rPr>
      </w:pPr>
      <w:r w:rsidRPr="00940674">
        <w:rPr>
          <w:rFonts w:ascii="楷体_GB2312" w:eastAsia="楷体_GB2312" w:hAnsi="Calibri" w:cs="Times New Roman" w:hint="eastAsia"/>
          <w:szCs w:val="21"/>
        </w:rPr>
        <w:t>1、采购内容：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3"/>
        <w:gridCol w:w="2566"/>
        <w:gridCol w:w="874"/>
        <w:gridCol w:w="4379"/>
      </w:tblGrid>
      <w:tr w:rsidR="00940674" w:rsidRPr="00187769" w:rsidTr="00B167E4">
        <w:trPr>
          <w:trHeight w:val="300"/>
          <w:jc w:val="center"/>
        </w:trPr>
        <w:tc>
          <w:tcPr>
            <w:tcW w:w="703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序号</w:t>
            </w:r>
          </w:p>
        </w:tc>
        <w:tc>
          <w:tcPr>
            <w:tcW w:w="2566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产品名称</w:t>
            </w:r>
          </w:p>
        </w:tc>
        <w:tc>
          <w:tcPr>
            <w:tcW w:w="874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数量</w:t>
            </w:r>
          </w:p>
        </w:tc>
        <w:tc>
          <w:tcPr>
            <w:tcW w:w="4379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单台配置要求</w:t>
            </w:r>
          </w:p>
        </w:tc>
      </w:tr>
      <w:tr w:rsidR="00940674" w:rsidRPr="00187769" w:rsidTr="00B167E4">
        <w:trPr>
          <w:trHeight w:val="526"/>
          <w:jc w:val="center"/>
        </w:trPr>
        <w:tc>
          <w:tcPr>
            <w:tcW w:w="703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1</w:t>
            </w:r>
          </w:p>
        </w:tc>
        <w:tc>
          <w:tcPr>
            <w:tcW w:w="2566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液氮罐</w:t>
            </w:r>
          </w:p>
        </w:tc>
        <w:tc>
          <w:tcPr>
            <w:tcW w:w="874" w:type="dxa"/>
            <w:vAlign w:val="center"/>
          </w:tcPr>
          <w:p w:rsidR="00940674" w:rsidRPr="00187769" w:rsidRDefault="00960CC9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6</w:t>
            </w:r>
            <w:r w:rsidR="00940674" w:rsidRPr="00187769">
              <w:rPr>
                <w:rFonts w:ascii="楷体_GB2312" w:eastAsia="楷体_GB2312" w:hAnsi="Calibri" w:cs="Times New Roman" w:hint="eastAsia"/>
                <w:szCs w:val="21"/>
              </w:rPr>
              <w:t>台</w:t>
            </w:r>
          </w:p>
        </w:tc>
        <w:tc>
          <w:tcPr>
            <w:tcW w:w="4379" w:type="dxa"/>
            <w:vAlign w:val="center"/>
          </w:tcPr>
          <w:p w:rsidR="00940674" w:rsidRPr="00187769" w:rsidRDefault="00940674" w:rsidP="00B167E4">
            <w:pPr>
              <w:spacing w:line="300" w:lineRule="auto"/>
              <w:rPr>
                <w:rFonts w:ascii="楷体_GB2312" w:eastAsia="楷体_GB2312" w:hAnsi="Calibri" w:cs="Times New Roman"/>
                <w:szCs w:val="21"/>
              </w:rPr>
            </w:pPr>
            <w:r w:rsidRPr="00187769">
              <w:rPr>
                <w:rFonts w:ascii="楷体_GB2312" w:eastAsia="楷体_GB2312" w:hAnsi="Calibri" w:cs="Times New Roman" w:hint="eastAsia"/>
                <w:szCs w:val="21"/>
              </w:rPr>
              <w:t>标准配置</w:t>
            </w:r>
          </w:p>
        </w:tc>
      </w:tr>
    </w:tbl>
    <w:p w:rsidR="00940674" w:rsidRPr="00940674" w:rsidRDefault="00940674" w:rsidP="00940674">
      <w:pPr>
        <w:spacing w:line="300" w:lineRule="auto"/>
        <w:rPr>
          <w:rFonts w:ascii="楷体_GB2312" w:eastAsia="楷体_GB2312" w:hAnsi="Calibri" w:cs="Times New Roman"/>
          <w:szCs w:val="21"/>
        </w:rPr>
      </w:pPr>
      <w:r w:rsidRPr="00940674">
        <w:rPr>
          <w:rFonts w:ascii="楷体_GB2312" w:eastAsia="楷体_GB2312" w:hAnsi="Calibri" w:cs="Times New Roman" w:hint="eastAsia"/>
          <w:szCs w:val="21"/>
        </w:rPr>
        <w:t>2、性能指标及要求：</w:t>
      </w:r>
    </w:p>
    <w:p w:rsidR="008E3762" w:rsidRPr="008E3762" w:rsidRDefault="00940674" w:rsidP="008E3762">
      <w:pPr>
        <w:pStyle w:val="a3"/>
        <w:numPr>
          <w:ilvl w:val="0"/>
          <w:numId w:val="3"/>
        </w:numPr>
        <w:spacing w:line="300" w:lineRule="auto"/>
        <w:ind w:firstLineChars="0"/>
        <w:rPr>
          <w:rFonts w:hAnsi="宋体"/>
          <w:szCs w:val="21"/>
        </w:rPr>
      </w:pPr>
      <w:r>
        <w:rPr>
          <w:rFonts w:hAnsi="宋体" w:hint="eastAsia"/>
          <w:szCs w:val="21"/>
        </w:rPr>
        <w:t>箱体结构：双层铝制</w:t>
      </w:r>
      <w:r>
        <w:rPr>
          <w:rFonts w:hAnsi="宋体"/>
          <w:szCs w:val="21"/>
        </w:rPr>
        <w:t>真空设计</w:t>
      </w:r>
      <w:r>
        <w:rPr>
          <w:rFonts w:hAnsi="宋体" w:hint="eastAsia"/>
          <w:szCs w:val="21"/>
        </w:rPr>
        <w:t>结合</w:t>
      </w:r>
      <w:r>
        <w:rPr>
          <w:rFonts w:hAnsi="宋体"/>
          <w:szCs w:val="21"/>
        </w:rPr>
        <w:t>高级真空绝热材料，</w:t>
      </w:r>
      <w:r w:rsidR="008E3762" w:rsidRPr="008E3762">
        <w:rPr>
          <w:rFonts w:hAnsi="宋体"/>
          <w:szCs w:val="21"/>
        </w:rPr>
        <w:t>最小化液氮蒸发速率</w:t>
      </w:r>
      <w:r w:rsidR="008E3762" w:rsidRPr="008E3762">
        <w:rPr>
          <w:rFonts w:hAnsi="宋体" w:hint="eastAsia"/>
          <w:szCs w:val="21"/>
        </w:rPr>
        <w:t>，</w:t>
      </w:r>
      <w:r w:rsidR="008E3762">
        <w:rPr>
          <w:rFonts w:hAnsi="宋体" w:hint="eastAsia"/>
          <w:szCs w:val="21"/>
        </w:rPr>
        <w:t>无需补充液氮可安全储存样品</w:t>
      </w:r>
      <w:r w:rsidR="008E3762">
        <w:rPr>
          <w:rFonts w:hAnsi="宋体" w:hint="eastAsia"/>
          <w:szCs w:val="21"/>
        </w:rPr>
        <w:t>7</w:t>
      </w:r>
      <w:r w:rsidR="008E3762">
        <w:rPr>
          <w:rFonts w:hAnsi="宋体" w:hint="eastAsia"/>
          <w:szCs w:val="21"/>
        </w:rPr>
        <w:t>个月</w:t>
      </w:r>
    </w:p>
    <w:p w:rsidR="008E3762" w:rsidRPr="008E3762" w:rsidRDefault="008E3762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 w:rsidRPr="008E3762">
        <w:rPr>
          <w:rFonts w:hAnsi="宋体" w:hint="eastAsia"/>
          <w:szCs w:val="21"/>
        </w:rPr>
        <w:t>容量：</w:t>
      </w:r>
      <w:r w:rsidR="002463C6">
        <w:rPr>
          <w:rFonts w:hAnsi="宋体" w:hint="eastAsia"/>
          <w:szCs w:val="21"/>
        </w:rPr>
        <w:t>4</w:t>
      </w:r>
      <w:r w:rsidR="002463C6">
        <w:rPr>
          <w:rFonts w:hAnsi="宋体"/>
          <w:szCs w:val="21"/>
        </w:rPr>
        <w:t>7</w:t>
      </w:r>
      <w:r w:rsidR="002463C6">
        <w:rPr>
          <w:rFonts w:hAnsi="宋体"/>
          <w:szCs w:val="21"/>
        </w:rPr>
        <w:t>升</w:t>
      </w:r>
    </w:p>
    <w:p w:rsidR="002463C6" w:rsidRPr="002463C6" w:rsidRDefault="008E3762" w:rsidP="002463C6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 w:rsidRPr="008E3762">
        <w:rPr>
          <w:rFonts w:hAnsi="宋体" w:hint="eastAsia"/>
          <w:szCs w:val="21"/>
        </w:rPr>
        <w:t>液氮罐瓶颈</w:t>
      </w:r>
      <w:r w:rsidRPr="008E3762">
        <w:rPr>
          <w:rFonts w:hAnsi="宋体" w:hint="eastAsia"/>
          <w:szCs w:val="21"/>
        </w:rPr>
        <w:t xml:space="preserve">: </w:t>
      </w:r>
      <w:r w:rsidR="002463C6">
        <w:rPr>
          <w:rFonts w:hAnsi="宋体"/>
          <w:szCs w:val="21"/>
        </w:rPr>
        <w:t>12.7cm</w:t>
      </w:r>
    </w:p>
    <w:p w:rsidR="008E3762" w:rsidRPr="008E3762" w:rsidRDefault="002463C6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>
        <w:rPr>
          <w:rFonts w:hAnsi="宋体" w:hint="eastAsia"/>
          <w:szCs w:val="21"/>
        </w:rPr>
        <w:t>静态保存天数：</w:t>
      </w:r>
      <w:r>
        <w:rPr>
          <w:rFonts w:hAnsi="宋体" w:hint="eastAsia"/>
          <w:szCs w:val="21"/>
        </w:rPr>
        <w:t>121</w:t>
      </w:r>
      <w:r>
        <w:rPr>
          <w:rFonts w:hAnsi="宋体" w:hint="eastAsia"/>
          <w:szCs w:val="21"/>
        </w:rPr>
        <w:t>天</w:t>
      </w:r>
    </w:p>
    <w:p w:rsidR="008E3762" w:rsidRPr="00721C64" w:rsidRDefault="00721C64" w:rsidP="00721C64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>
        <w:rPr>
          <w:rFonts w:hAnsi="宋体" w:hint="eastAsia"/>
          <w:szCs w:val="21"/>
        </w:rPr>
        <w:t>标配</w:t>
      </w:r>
      <w:r>
        <w:rPr>
          <w:rFonts w:hAnsi="宋体" w:hint="eastAsia"/>
          <w:szCs w:val="21"/>
        </w:rPr>
        <w:t>6</w:t>
      </w:r>
      <w:r>
        <w:rPr>
          <w:rFonts w:hAnsi="宋体" w:hint="eastAsia"/>
          <w:szCs w:val="21"/>
        </w:rPr>
        <w:t>个吊桶，可容纳冻存条</w:t>
      </w:r>
    </w:p>
    <w:p w:rsidR="008E3762" w:rsidRPr="008E3762" w:rsidRDefault="002463C6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>
        <w:rPr>
          <w:rFonts w:hAnsi="宋体" w:hint="eastAsia"/>
          <w:szCs w:val="21"/>
        </w:rPr>
        <w:t>尺寸：</w:t>
      </w:r>
      <w:r>
        <w:rPr>
          <w:rFonts w:hAnsi="宋体" w:hint="eastAsia"/>
          <w:szCs w:val="21"/>
        </w:rPr>
        <w:t>50.8*</w:t>
      </w:r>
      <w:r>
        <w:rPr>
          <w:rFonts w:hAnsi="宋体"/>
          <w:szCs w:val="21"/>
        </w:rPr>
        <w:t>67.3</w:t>
      </w:r>
    </w:p>
    <w:p w:rsidR="008E3762" w:rsidRPr="008E3762" w:rsidRDefault="008E3762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bookmarkStart w:id="0" w:name="OLE_LINK3"/>
      <w:bookmarkStart w:id="1" w:name="OLE_LINK4"/>
      <w:bookmarkStart w:id="2" w:name="OLE_LINK5"/>
      <w:r w:rsidRPr="008E3762">
        <w:rPr>
          <w:rFonts w:hAnsi="宋体" w:hint="eastAsia"/>
          <w:szCs w:val="21"/>
        </w:rPr>
        <w:t>空罐重量</w:t>
      </w:r>
      <w:r w:rsidR="00721C64">
        <w:rPr>
          <w:rFonts w:hAnsi="宋体" w:hint="eastAsia"/>
          <w:szCs w:val="21"/>
        </w:rPr>
        <w:t>及</w:t>
      </w:r>
      <w:r w:rsidRPr="008E3762">
        <w:rPr>
          <w:rFonts w:hAnsi="宋体" w:hint="eastAsia"/>
          <w:szCs w:val="21"/>
        </w:rPr>
        <w:t>满罐重量</w:t>
      </w:r>
      <w:r w:rsidR="00721C64">
        <w:rPr>
          <w:rFonts w:hAnsi="宋体" w:hint="eastAsia"/>
          <w:szCs w:val="21"/>
        </w:rPr>
        <w:t>：</w:t>
      </w:r>
      <w:r w:rsidR="002463C6">
        <w:rPr>
          <w:rFonts w:hAnsi="宋体" w:hint="eastAsia"/>
          <w:szCs w:val="21"/>
        </w:rPr>
        <w:t>1</w:t>
      </w:r>
      <w:r w:rsidR="002463C6">
        <w:rPr>
          <w:rFonts w:hAnsi="宋体"/>
          <w:szCs w:val="21"/>
        </w:rPr>
        <w:t>7.7KG</w:t>
      </w:r>
    </w:p>
    <w:bookmarkEnd w:id="0"/>
    <w:bookmarkEnd w:id="1"/>
    <w:bookmarkEnd w:id="2"/>
    <w:p w:rsidR="008E3762" w:rsidRPr="008E3762" w:rsidRDefault="008E3762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r w:rsidRPr="008E3762">
        <w:rPr>
          <w:rFonts w:hAnsi="宋体" w:hint="eastAsia"/>
          <w:szCs w:val="21"/>
        </w:rPr>
        <w:t>持久耐用的结构确保多年使用无故障</w:t>
      </w:r>
    </w:p>
    <w:p w:rsidR="008E3762" w:rsidRPr="008E3762" w:rsidRDefault="008E3762" w:rsidP="008E3762">
      <w:pPr>
        <w:pStyle w:val="a3"/>
        <w:numPr>
          <w:ilvl w:val="0"/>
          <w:numId w:val="2"/>
        </w:numPr>
        <w:spacing w:line="300" w:lineRule="auto"/>
        <w:ind w:firstLineChars="0"/>
        <w:rPr>
          <w:rFonts w:hAnsi="宋体"/>
          <w:szCs w:val="21"/>
        </w:rPr>
      </w:pPr>
      <w:bookmarkStart w:id="3" w:name="_GoBack"/>
      <w:bookmarkEnd w:id="3"/>
      <w:r w:rsidRPr="008E3762">
        <w:rPr>
          <w:rFonts w:hAnsi="宋体" w:hint="eastAsia"/>
          <w:szCs w:val="21"/>
        </w:rPr>
        <w:t>安全锁扣设计</w:t>
      </w:r>
      <w:r w:rsidRPr="008E3762">
        <w:rPr>
          <w:rFonts w:hAnsi="宋体" w:hint="eastAsia"/>
          <w:szCs w:val="21"/>
        </w:rPr>
        <w:t>,</w:t>
      </w:r>
      <w:r w:rsidRPr="008E3762">
        <w:rPr>
          <w:rFonts w:hAnsi="宋体" w:hint="eastAsia"/>
          <w:szCs w:val="21"/>
        </w:rPr>
        <w:t>保证样品安全</w:t>
      </w:r>
    </w:p>
    <w:p w:rsidR="008D465A" w:rsidRPr="00721C64" w:rsidRDefault="008D465A">
      <w:pPr>
        <w:rPr>
          <w:rFonts w:hAnsi="宋体"/>
          <w:b/>
          <w:szCs w:val="21"/>
        </w:rPr>
      </w:pPr>
    </w:p>
    <w:sectPr w:rsidR="008D465A" w:rsidRPr="00721C64" w:rsidSect="00FD0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CC9" w:rsidRDefault="00960CC9" w:rsidP="00960CC9">
      <w:r>
        <w:separator/>
      </w:r>
    </w:p>
  </w:endnote>
  <w:endnote w:type="continuationSeparator" w:id="1">
    <w:p w:rsidR="00960CC9" w:rsidRDefault="00960CC9" w:rsidP="00960C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CC9" w:rsidRDefault="00960CC9" w:rsidP="00960CC9">
      <w:r>
        <w:separator/>
      </w:r>
    </w:p>
  </w:footnote>
  <w:footnote w:type="continuationSeparator" w:id="1">
    <w:p w:rsidR="00960CC9" w:rsidRDefault="00960CC9" w:rsidP="00960C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097B"/>
    <w:multiLevelType w:val="hybridMultilevel"/>
    <w:tmpl w:val="B6CEB1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0942103"/>
    <w:multiLevelType w:val="hybridMultilevel"/>
    <w:tmpl w:val="B44401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40830A4"/>
    <w:multiLevelType w:val="hybridMultilevel"/>
    <w:tmpl w:val="7F4E60BC"/>
    <w:lvl w:ilvl="0" w:tplc="758C132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65A"/>
    <w:rsid w:val="0002216C"/>
    <w:rsid w:val="000731ED"/>
    <w:rsid w:val="002463C6"/>
    <w:rsid w:val="00325D44"/>
    <w:rsid w:val="006131E0"/>
    <w:rsid w:val="00721C64"/>
    <w:rsid w:val="008D465A"/>
    <w:rsid w:val="008E3762"/>
    <w:rsid w:val="00940674"/>
    <w:rsid w:val="00960CC9"/>
    <w:rsid w:val="00B00D44"/>
    <w:rsid w:val="00D069AE"/>
    <w:rsid w:val="00EA61CA"/>
    <w:rsid w:val="00FD0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62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721C64"/>
    <w:rPr>
      <w:sz w:val="16"/>
      <w:szCs w:val="16"/>
    </w:rPr>
  </w:style>
  <w:style w:type="character" w:customStyle="1" w:styleId="Char">
    <w:name w:val="批注框文本 Char"/>
    <w:basedOn w:val="a0"/>
    <w:link w:val="a4"/>
    <w:uiPriority w:val="99"/>
    <w:semiHidden/>
    <w:rsid w:val="00721C64"/>
    <w:rPr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960C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960CC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960C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960C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040F635D5C70E488376611696CF8822" ma:contentTypeVersion="0" ma:contentTypeDescription="Create a new document." ma:contentTypeScope="" ma:versionID="e4cba44354659736f22eba15ff2d176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1E462C-8B30-4EDC-B06B-8FD5EB8BD1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FD837-0F78-45B0-814F-62BA579789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DD5FB4-2538-41A2-A161-F51369672D6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ThermoFisher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ThermoFisher</dc:creator>
  <cp:keywords/>
  <dc:description/>
  <cp:lastModifiedBy>赵超颖</cp:lastModifiedBy>
  <cp:revision>7</cp:revision>
  <dcterms:created xsi:type="dcterms:W3CDTF">2010-09-26T09:23:00Z</dcterms:created>
  <dcterms:modified xsi:type="dcterms:W3CDTF">2017-06-22T01:19:00Z</dcterms:modified>
</cp:coreProperties>
</file>