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CC" w:rsidRPr="00EE3B95" w:rsidRDefault="00711B52" w:rsidP="009F577A">
      <w:pPr>
        <w:spacing w:line="360" w:lineRule="auto"/>
        <w:rPr>
          <w:b/>
          <w:sz w:val="24"/>
          <w:szCs w:val="24"/>
        </w:rPr>
      </w:pPr>
      <w:r w:rsidRPr="00EE3B95">
        <w:rPr>
          <w:rFonts w:hint="eastAsia"/>
          <w:b/>
          <w:sz w:val="24"/>
          <w:szCs w:val="24"/>
        </w:rPr>
        <w:t>空气净化器</w:t>
      </w:r>
      <w:r w:rsidR="004152CC" w:rsidRPr="00EE3B95">
        <w:rPr>
          <w:rFonts w:hint="eastAsia"/>
          <w:b/>
          <w:sz w:val="24"/>
          <w:szCs w:val="24"/>
        </w:rPr>
        <w:t>参数</w:t>
      </w:r>
    </w:p>
    <w:p w:rsidR="00D32B27" w:rsidRPr="009F577A" w:rsidRDefault="00D32B27" w:rsidP="009F577A">
      <w:pPr>
        <w:spacing w:line="360" w:lineRule="auto"/>
        <w:rPr>
          <w:sz w:val="24"/>
          <w:szCs w:val="24"/>
        </w:rPr>
      </w:pP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执行</w:t>
      </w:r>
      <w:r w:rsidRPr="009F577A">
        <w:rPr>
          <w:rFonts w:hint="eastAsia"/>
          <w:sz w:val="24"/>
          <w:szCs w:val="24"/>
        </w:rPr>
        <w:t>GBT-18801-2015</w:t>
      </w:r>
      <w:r w:rsidRPr="009F577A">
        <w:rPr>
          <w:rFonts w:hint="eastAsia"/>
          <w:sz w:val="24"/>
          <w:szCs w:val="24"/>
        </w:rPr>
        <w:t>国标标准</w:t>
      </w: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净离子群浓度</w:t>
      </w:r>
      <w:r w:rsidRPr="009F577A">
        <w:rPr>
          <w:rFonts w:hint="eastAsia"/>
          <w:sz w:val="24"/>
          <w:szCs w:val="24"/>
        </w:rPr>
        <w:t>25000</w:t>
      </w: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颗粒物洁净空气量（</w:t>
      </w:r>
      <w:r w:rsidRPr="009F577A">
        <w:rPr>
          <w:rFonts w:hint="eastAsia"/>
          <w:sz w:val="24"/>
          <w:szCs w:val="24"/>
        </w:rPr>
        <w:t>CADR</w:t>
      </w:r>
      <w:r w:rsidRPr="009F577A">
        <w:rPr>
          <w:rFonts w:hint="eastAsia"/>
          <w:sz w:val="24"/>
          <w:szCs w:val="24"/>
        </w:rPr>
        <w:t>）</w:t>
      </w:r>
      <w:r w:rsidRPr="009F577A">
        <w:rPr>
          <w:rFonts w:hint="eastAsia"/>
          <w:sz w:val="24"/>
          <w:szCs w:val="24"/>
        </w:rPr>
        <w:t>800m</w:t>
      </w:r>
      <w:r w:rsidRPr="009F577A">
        <w:rPr>
          <w:rFonts w:hint="eastAsia"/>
          <w:sz w:val="24"/>
          <w:szCs w:val="24"/>
          <w:vertAlign w:val="superscript"/>
        </w:rPr>
        <w:t>3</w:t>
      </w:r>
      <w:r w:rsidRPr="009F577A">
        <w:rPr>
          <w:rFonts w:hint="eastAsia"/>
          <w:sz w:val="24"/>
          <w:szCs w:val="24"/>
        </w:rPr>
        <w:t>/h</w:t>
      </w: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颗粒物累计净化量</w:t>
      </w:r>
      <w:r w:rsidRPr="009F577A">
        <w:rPr>
          <w:rFonts w:hint="eastAsia"/>
          <w:sz w:val="24"/>
          <w:szCs w:val="24"/>
        </w:rPr>
        <w:t>P4</w:t>
      </w: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颗粒物累计净化量（</w:t>
      </w:r>
      <w:r w:rsidRPr="009F577A">
        <w:rPr>
          <w:rFonts w:hint="eastAsia"/>
          <w:sz w:val="24"/>
          <w:szCs w:val="24"/>
        </w:rPr>
        <w:t>CCM</w:t>
      </w:r>
      <w:r w:rsidRPr="009F577A">
        <w:rPr>
          <w:rFonts w:hint="eastAsia"/>
          <w:sz w:val="24"/>
          <w:szCs w:val="24"/>
        </w:rPr>
        <w:t>）</w:t>
      </w:r>
      <w:r w:rsidRPr="009F577A">
        <w:rPr>
          <w:rFonts w:hint="eastAsia"/>
          <w:sz w:val="24"/>
          <w:szCs w:val="24"/>
        </w:rPr>
        <w:t xml:space="preserve"> 54000mg</w:t>
      </w:r>
    </w:p>
    <w:p w:rsidR="00B00331" w:rsidRPr="009F577A" w:rsidRDefault="00B00331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t>PM2.5</w:t>
      </w:r>
      <w:r w:rsidRPr="009F577A">
        <w:rPr>
          <w:rFonts w:hint="eastAsia"/>
          <w:sz w:val="24"/>
          <w:szCs w:val="24"/>
        </w:rPr>
        <w:t>洁净空气量（</w:t>
      </w:r>
      <w:r w:rsidRPr="009F577A">
        <w:rPr>
          <w:rFonts w:hint="eastAsia"/>
          <w:sz w:val="24"/>
          <w:szCs w:val="24"/>
        </w:rPr>
        <w:t>CADR</w:t>
      </w:r>
      <w:r w:rsidRPr="009F577A">
        <w:rPr>
          <w:rFonts w:hint="eastAsia"/>
          <w:sz w:val="24"/>
          <w:szCs w:val="24"/>
        </w:rPr>
        <w:t>）</w:t>
      </w:r>
      <w:r w:rsidRPr="009F577A">
        <w:rPr>
          <w:rFonts w:hint="eastAsia"/>
          <w:sz w:val="24"/>
          <w:szCs w:val="24"/>
        </w:rPr>
        <w:t>800m</w:t>
      </w:r>
      <w:r w:rsidRPr="009F577A">
        <w:rPr>
          <w:rFonts w:hint="eastAsia"/>
          <w:sz w:val="24"/>
          <w:szCs w:val="24"/>
          <w:vertAlign w:val="superscript"/>
        </w:rPr>
        <w:t>3</w:t>
      </w:r>
      <w:r w:rsidRPr="009F577A">
        <w:rPr>
          <w:rFonts w:hint="eastAsia"/>
          <w:sz w:val="24"/>
          <w:szCs w:val="24"/>
        </w:rPr>
        <w:t>/h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hint="eastAsia"/>
          <w:sz w:val="24"/>
          <w:szCs w:val="24"/>
        </w:rPr>
        <w:t>PM2.5</w:t>
      </w:r>
      <w:r w:rsidRPr="009F577A">
        <w:rPr>
          <w:rFonts w:hint="eastAsia"/>
          <w:sz w:val="24"/>
          <w:szCs w:val="24"/>
        </w:rPr>
        <w:t>固态颗粒物去除率</w:t>
      </w:r>
      <w:r w:rsidRPr="009F577A">
        <w:rPr>
          <w:rFonts w:asciiTheme="minorEastAsia" w:hAnsiTheme="minorEastAsia" w:hint="eastAsia"/>
          <w:sz w:val="24"/>
          <w:szCs w:val="24"/>
        </w:rPr>
        <w:t>﹥99%（20min）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甲醛洁净空气量（CADR）135m</w:t>
      </w:r>
      <w:r w:rsidRPr="009F577A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Pr="009F577A">
        <w:rPr>
          <w:rFonts w:asciiTheme="minorEastAsia" w:hAnsiTheme="minorEastAsia" w:hint="eastAsia"/>
          <w:sz w:val="24"/>
          <w:szCs w:val="24"/>
        </w:rPr>
        <w:t>/h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  <w:vertAlign w:val="superscript"/>
        </w:rPr>
      </w:pPr>
      <w:r w:rsidRPr="009F577A">
        <w:rPr>
          <w:rFonts w:asciiTheme="minorEastAsia" w:hAnsiTheme="minorEastAsia" w:hint="eastAsia"/>
          <w:sz w:val="24"/>
          <w:szCs w:val="24"/>
        </w:rPr>
        <w:t>适用面积（参考）80m</w:t>
      </w:r>
      <w:r w:rsidRPr="009F577A">
        <w:rPr>
          <w:rFonts w:asciiTheme="minorEastAsia" w:hAnsiTheme="minorEastAsia" w:hint="eastAsia"/>
          <w:sz w:val="24"/>
          <w:szCs w:val="24"/>
          <w:vertAlign w:val="superscript"/>
        </w:rPr>
        <w:t>2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净化能效等级（颗粒物） 高效级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净化能效等级（甲醛）高效级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运转模式 强/中/静音</w:t>
      </w:r>
    </w:p>
    <w:p w:rsidR="00B00331" w:rsidRPr="009F577A" w:rsidRDefault="00B00331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PM2.5去除率 ﹥99%（20min）</w:t>
      </w:r>
    </w:p>
    <w:p w:rsidR="00B00331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模拟现场除菌性能 ﹥99%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现场除菌性能 ﹥99%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空气质量监测 室尘/异味/湿度/功率监测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带定时功能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带脚轮设计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 xml:space="preserve">噪音  </w:t>
      </w:r>
      <w:r w:rsidR="001B5ABB">
        <w:rPr>
          <w:rFonts w:asciiTheme="minorEastAsia" w:hAnsiTheme="minorEastAsia" w:hint="eastAsia"/>
          <w:sz w:val="24"/>
          <w:szCs w:val="24"/>
        </w:rPr>
        <w:t>低于70</w:t>
      </w:r>
    </w:p>
    <w:p w:rsidR="004152CC" w:rsidRPr="009F577A" w:rsidRDefault="004152CC" w:rsidP="009F577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F577A">
        <w:rPr>
          <w:rFonts w:asciiTheme="minorEastAsia" w:hAnsiTheme="minorEastAsia" w:hint="eastAsia"/>
          <w:sz w:val="24"/>
          <w:szCs w:val="24"/>
        </w:rPr>
        <w:t>额定电压 220V 50Hz</w:t>
      </w:r>
    </w:p>
    <w:p w:rsidR="00212574" w:rsidRPr="009F577A" w:rsidRDefault="00212574" w:rsidP="009F577A">
      <w:pPr>
        <w:spacing w:line="360" w:lineRule="auto"/>
        <w:rPr>
          <w:sz w:val="24"/>
          <w:szCs w:val="24"/>
        </w:rPr>
      </w:pPr>
    </w:p>
    <w:p w:rsidR="00212574" w:rsidRPr="009F577A" w:rsidRDefault="00212574" w:rsidP="009F577A">
      <w:pPr>
        <w:spacing w:line="360" w:lineRule="auto"/>
        <w:rPr>
          <w:sz w:val="24"/>
          <w:szCs w:val="24"/>
        </w:rPr>
      </w:pPr>
      <w:r w:rsidRPr="009F577A">
        <w:rPr>
          <w:rFonts w:hint="eastAsia"/>
          <w:sz w:val="24"/>
          <w:szCs w:val="24"/>
        </w:rPr>
        <w:lastRenderedPageBreak/>
        <w:t>供应商须承诺所供货物为厂商原装全新正品（中途不得作任何形式的拆封，拒绝水货、拆机货、二手货），整体包装在运抵用户安装地点前不能拆。</w:t>
      </w:r>
      <w:r w:rsidR="0027007B" w:rsidRPr="009F577A">
        <w:rPr>
          <w:rFonts w:hint="eastAsia"/>
          <w:sz w:val="24"/>
          <w:szCs w:val="24"/>
          <w:highlight w:val="yellow"/>
        </w:rPr>
        <w:t>由夏普厂商直接配送</w:t>
      </w:r>
      <w:r w:rsidRPr="009F577A">
        <w:rPr>
          <w:rFonts w:hint="eastAsia"/>
          <w:sz w:val="24"/>
          <w:szCs w:val="24"/>
          <w:highlight w:val="yellow"/>
        </w:rPr>
        <w:t>，不接受委托第三方送货</w:t>
      </w:r>
      <w:r w:rsidRPr="009F577A">
        <w:rPr>
          <w:rFonts w:hint="eastAsia"/>
          <w:sz w:val="24"/>
          <w:szCs w:val="24"/>
        </w:rPr>
        <w:t>，货物由用户在场拆包装箱查验货物合格性，设备交接时要求立即进行生产厂商官方查验，现场官方电话查询验证，如查验异常则拒收。</w:t>
      </w:r>
    </w:p>
    <w:p w:rsidR="00212574" w:rsidRDefault="00212574" w:rsidP="009F577A">
      <w:pPr>
        <w:spacing w:line="360" w:lineRule="auto"/>
        <w:rPr>
          <w:rFonts w:hint="eastAsia"/>
          <w:sz w:val="24"/>
          <w:szCs w:val="24"/>
        </w:rPr>
      </w:pPr>
      <w:r w:rsidRPr="009F577A">
        <w:rPr>
          <w:rFonts w:hint="eastAsia"/>
          <w:sz w:val="24"/>
          <w:szCs w:val="24"/>
        </w:rPr>
        <w:t>若提供产品为假冒伪劣产品，中标供应商需全额退款并赔偿由此对采购人造成的一切损失</w:t>
      </w:r>
      <w:r w:rsidRPr="009F577A">
        <w:rPr>
          <w:rFonts w:hint="eastAsia"/>
          <w:sz w:val="24"/>
          <w:szCs w:val="24"/>
        </w:rPr>
        <w:t>/</w:t>
      </w:r>
      <w:r w:rsidRPr="009F577A">
        <w:rPr>
          <w:rFonts w:hint="eastAsia"/>
          <w:sz w:val="24"/>
          <w:szCs w:val="24"/>
        </w:rPr>
        <w:t>投标人所投产品质量必须符合国家标准，投标商要求为北京本地供货商。</w:t>
      </w:r>
    </w:p>
    <w:p w:rsidR="00AD6870" w:rsidRDefault="00AD6870" w:rsidP="009F577A">
      <w:pPr>
        <w:spacing w:line="360" w:lineRule="auto"/>
        <w:rPr>
          <w:rFonts w:hint="eastAsia"/>
          <w:sz w:val="24"/>
          <w:szCs w:val="24"/>
        </w:rPr>
      </w:pPr>
    </w:p>
    <w:p w:rsidR="00AD6870" w:rsidRPr="009F577A" w:rsidRDefault="00AD6870" w:rsidP="009F577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数量：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台。</w:t>
      </w:r>
    </w:p>
    <w:sectPr w:rsidR="00AD6870" w:rsidRPr="009F577A" w:rsidSect="00D32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C10" w:rsidRDefault="006D6C10" w:rsidP="00B00331">
      <w:r>
        <w:separator/>
      </w:r>
    </w:p>
  </w:endnote>
  <w:endnote w:type="continuationSeparator" w:id="1">
    <w:p w:rsidR="006D6C10" w:rsidRDefault="006D6C10" w:rsidP="00B00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C10" w:rsidRDefault="006D6C10" w:rsidP="00B00331">
      <w:r>
        <w:separator/>
      </w:r>
    </w:p>
  </w:footnote>
  <w:footnote w:type="continuationSeparator" w:id="1">
    <w:p w:rsidR="006D6C10" w:rsidRDefault="006D6C10" w:rsidP="00B003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331"/>
    <w:rsid w:val="000313D2"/>
    <w:rsid w:val="001B3638"/>
    <w:rsid w:val="001B5ABB"/>
    <w:rsid w:val="00212574"/>
    <w:rsid w:val="0027007B"/>
    <w:rsid w:val="00270949"/>
    <w:rsid w:val="004152CC"/>
    <w:rsid w:val="006D6C10"/>
    <w:rsid w:val="00711B52"/>
    <w:rsid w:val="007D04C5"/>
    <w:rsid w:val="009F577A"/>
    <w:rsid w:val="00AD6870"/>
    <w:rsid w:val="00B00331"/>
    <w:rsid w:val="00D32B27"/>
    <w:rsid w:val="00D35C45"/>
    <w:rsid w:val="00EB7798"/>
    <w:rsid w:val="00EE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0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03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0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03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</Words>
  <Characters>472</Characters>
  <Application>Microsoft Office Word</Application>
  <DocSecurity>0</DocSecurity>
  <Lines>3</Lines>
  <Paragraphs>1</Paragraphs>
  <ScaleCrop>false</ScaleCrop>
  <Company>China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赵超颖</cp:lastModifiedBy>
  <cp:revision>26</cp:revision>
  <dcterms:created xsi:type="dcterms:W3CDTF">2017-09-15T09:39:00Z</dcterms:created>
  <dcterms:modified xsi:type="dcterms:W3CDTF">2017-10-09T06:48:00Z</dcterms:modified>
</cp:coreProperties>
</file>